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EAE7F" w14:textId="1FA834E6" w:rsidR="009E62A6" w:rsidRPr="00B32538" w:rsidRDefault="009E62A6" w:rsidP="009E62A6">
      <w:pPr>
        <w:pStyle w:val="Texto0"/>
        <w:spacing w:before="0" w:after="0" w:line="240" w:lineRule="auto"/>
        <w:rPr>
          <w:b/>
          <w:sz w:val="24"/>
        </w:rPr>
      </w:pPr>
      <w:bookmarkStart w:id="0" w:name="_GoBack"/>
      <w:bookmarkEnd w:id="0"/>
      <w:r w:rsidRPr="00B32538">
        <w:rPr>
          <w:b/>
          <w:sz w:val="24"/>
        </w:rPr>
        <w:t>SGF-</w:t>
      </w:r>
      <w:r w:rsidR="00B32538">
        <w:rPr>
          <w:b/>
          <w:sz w:val="24"/>
        </w:rPr>
        <w:t>7-2016</w:t>
      </w:r>
      <w:r w:rsidRPr="00B32538">
        <w:rPr>
          <w:b/>
          <w:sz w:val="24"/>
        </w:rPr>
        <w:t xml:space="preserve"> </w:t>
      </w:r>
    </w:p>
    <w:p w14:paraId="7D2902B1" w14:textId="1D9E2E70" w:rsidR="003554C5" w:rsidRPr="00B32538" w:rsidRDefault="00B32538" w:rsidP="00D26EDE">
      <w:pPr>
        <w:pStyle w:val="Texto0"/>
        <w:spacing w:before="0" w:after="0" w:line="240" w:lineRule="auto"/>
        <w:rPr>
          <w:sz w:val="24"/>
        </w:rPr>
      </w:pPr>
      <w:r w:rsidRPr="00B32538">
        <w:rPr>
          <w:sz w:val="24"/>
        </w:rPr>
        <w:t>04 de enero del 2016</w:t>
      </w:r>
    </w:p>
    <w:p w14:paraId="29594839" w14:textId="77777777" w:rsidR="003554C5" w:rsidRPr="00B32538" w:rsidRDefault="008F1461" w:rsidP="00D26EDE">
      <w:pPr>
        <w:tabs>
          <w:tab w:val="left" w:pos="2843"/>
        </w:tabs>
        <w:spacing w:line="240" w:lineRule="auto"/>
        <w:rPr>
          <w:sz w:val="24"/>
        </w:rPr>
      </w:pPr>
      <w:r w:rsidRPr="00B32538">
        <w:rPr>
          <w:sz w:val="24"/>
        </w:rPr>
        <w:tab/>
      </w:r>
    </w:p>
    <w:p w14:paraId="6134795D" w14:textId="77777777" w:rsidR="009E62A6" w:rsidRPr="00B32538" w:rsidRDefault="009E62A6" w:rsidP="009E62A6">
      <w:pPr>
        <w:contextualSpacing/>
        <w:jc w:val="center"/>
        <w:rPr>
          <w:rFonts w:asciiTheme="majorHAnsi" w:hAnsiTheme="majorHAnsi"/>
          <w:b/>
          <w:sz w:val="24"/>
        </w:rPr>
      </w:pPr>
      <w:r w:rsidRPr="00B32538">
        <w:rPr>
          <w:rFonts w:asciiTheme="majorHAnsi" w:hAnsiTheme="majorHAnsi"/>
          <w:b/>
          <w:sz w:val="24"/>
        </w:rPr>
        <w:t>CIRCULAR EXTERNA</w:t>
      </w:r>
    </w:p>
    <w:p w14:paraId="3520C9A4" w14:textId="77777777" w:rsidR="009E62A6" w:rsidRPr="00B32538" w:rsidRDefault="009E62A6" w:rsidP="009E62A6">
      <w:pPr>
        <w:contextualSpacing/>
        <w:jc w:val="center"/>
        <w:rPr>
          <w:rFonts w:asciiTheme="majorHAnsi" w:hAnsiTheme="majorHAnsi"/>
          <w:b/>
          <w:sz w:val="24"/>
        </w:rPr>
      </w:pPr>
    </w:p>
    <w:p w14:paraId="45E45EC9" w14:textId="77777777" w:rsidR="009E62A6" w:rsidRPr="00B32538" w:rsidRDefault="009E62A6" w:rsidP="009E62A6">
      <w:pPr>
        <w:contextualSpacing/>
        <w:jc w:val="center"/>
        <w:rPr>
          <w:rFonts w:asciiTheme="majorHAnsi" w:hAnsiTheme="majorHAnsi"/>
          <w:b/>
          <w:sz w:val="24"/>
        </w:rPr>
      </w:pPr>
      <w:r w:rsidRPr="00B32538">
        <w:rPr>
          <w:rFonts w:asciiTheme="majorHAnsi" w:hAnsiTheme="majorHAnsi"/>
          <w:b/>
          <w:sz w:val="24"/>
        </w:rPr>
        <w:t>AL SISTEMA BANCARIO NACIONAL</w:t>
      </w:r>
    </w:p>
    <w:p w14:paraId="6515266D" w14:textId="77777777" w:rsidR="009E62A6" w:rsidRPr="00B32538" w:rsidRDefault="009E62A6" w:rsidP="009E62A6">
      <w:pPr>
        <w:contextualSpacing/>
        <w:jc w:val="center"/>
        <w:rPr>
          <w:rFonts w:asciiTheme="majorHAnsi" w:hAnsiTheme="majorHAnsi"/>
          <w:sz w:val="24"/>
        </w:rPr>
      </w:pPr>
    </w:p>
    <w:p w14:paraId="77700287" w14:textId="77777777" w:rsidR="009E62A6" w:rsidRPr="00B32538" w:rsidRDefault="009E62A6" w:rsidP="009E62A6">
      <w:pPr>
        <w:contextualSpacing/>
        <w:rPr>
          <w:rFonts w:asciiTheme="majorHAnsi" w:hAnsiTheme="majorHAnsi"/>
          <w:sz w:val="24"/>
        </w:rPr>
      </w:pPr>
    </w:p>
    <w:p w14:paraId="1F1DFA91" w14:textId="46F90E72" w:rsidR="009E62A6" w:rsidRPr="00B32538" w:rsidRDefault="009E62A6" w:rsidP="009E62A6">
      <w:pPr>
        <w:contextualSpacing/>
        <w:rPr>
          <w:rFonts w:asciiTheme="majorHAnsi" w:hAnsiTheme="majorHAnsi"/>
          <w:sz w:val="24"/>
        </w:rPr>
      </w:pPr>
      <w:r w:rsidRPr="00B32538">
        <w:rPr>
          <w:rFonts w:asciiTheme="majorHAnsi" w:hAnsiTheme="majorHAnsi"/>
          <w:sz w:val="24"/>
        </w:rPr>
        <w:t xml:space="preserve">El </w:t>
      </w:r>
      <w:r w:rsidR="00CE1E9B">
        <w:rPr>
          <w:rFonts w:asciiTheme="majorHAnsi" w:hAnsiTheme="majorHAnsi"/>
          <w:sz w:val="24"/>
        </w:rPr>
        <w:t>I</w:t>
      </w:r>
      <w:r w:rsidRPr="00B32538">
        <w:rPr>
          <w:rFonts w:asciiTheme="majorHAnsi" w:hAnsiTheme="majorHAnsi"/>
          <w:sz w:val="24"/>
        </w:rPr>
        <w:t>ntendente General de Entidades Financieras,</w:t>
      </w:r>
    </w:p>
    <w:p w14:paraId="5C225A86" w14:textId="77777777" w:rsidR="009E62A6" w:rsidRPr="00B32538" w:rsidRDefault="009E62A6" w:rsidP="009E62A6">
      <w:pPr>
        <w:rPr>
          <w:rFonts w:asciiTheme="majorHAnsi" w:hAnsiTheme="majorHAnsi"/>
          <w:sz w:val="24"/>
        </w:rPr>
      </w:pPr>
    </w:p>
    <w:p w14:paraId="2CF7BC52" w14:textId="77777777" w:rsidR="009E62A6" w:rsidRPr="00B32538" w:rsidRDefault="009E62A6" w:rsidP="009E62A6">
      <w:pPr>
        <w:contextualSpacing/>
        <w:rPr>
          <w:rFonts w:asciiTheme="majorHAnsi" w:hAnsiTheme="majorHAnsi"/>
          <w:b/>
          <w:sz w:val="24"/>
        </w:rPr>
      </w:pPr>
      <w:r w:rsidRPr="00B32538">
        <w:rPr>
          <w:rFonts w:asciiTheme="majorHAnsi" w:hAnsiTheme="majorHAnsi"/>
          <w:b/>
          <w:sz w:val="24"/>
        </w:rPr>
        <w:t>Considerando que:</w:t>
      </w:r>
    </w:p>
    <w:p w14:paraId="37005002" w14:textId="77777777" w:rsidR="009E62A6" w:rsidRPr="00B32538" w:rsidRDefault="009E62A6" w:rsidP="009E62A6">
      <w:pPr>
        <w:contextualSpacing/>
        <w:rPr>
          <w:rFonts w:asciiTheme="majorHAnsi" w:hAnsiTheme="majorHAnsi"/>
          <w:b/>
          <w:sz w:val="24"/>
        </w:rPr>
      </w:pPr>
    </w:p>
    <w:p w14:paraId="220A3BBD" w14:textId="77777777" w:rsidR="009E62A6" w:rsidRPr="00B32538" w:rsidRDefault="009E62A6" w:rsidP="009E62A6">
      <w:pPr>
        <w:pStyle w:val="Prrafodelista"/>
        <w:widowControl w:val="0"/>
        <w:numPr>
          <w:ilvl w:val="0"/>
          <w:numId w:val="13"/>
        </w:numPr>
        <w:spacing w:after="120" w:line="261" w:lineRule="auto"/>
        <w:ind w:right="170"/>
        <w:contextualSpacing w:val="0"/>
        <w:jc w:val="both"/>
        <w:rPr>
          <w:rFonts w:asciiTheme="majorHAnsi" w:eastAsia="Calibri" w:hAnsiTheme="majorHAnsi"/>
          <w:color w:val="181818"/>
          <w:lang w:val="es-CR" w:eastAsia="en-US"/>
        </w:rPr>
      </w:pPr>
      <w:r w:rsidRPr="00B32538">
        <w:rPr>
          <w:rFonts w:asciiTheme="majorHAnsi" w:eastAsia="Calibri" w:hAnsiTheme="majorHAnsi"/>
          <w:color w:val="181818"/>
          <w:lang w:eastAsia="en-US"/>
        </w:rPr>
        <w:t>mediante las circulares externas “</w:t>
      </w:r>
      <w:r w:rsidRPr="00B32538">
        <w:rPr>
          <w:rFonts w:asciiTheme="majorHAnsi" w:eastAsia="Calibri" w:hAnsiTheme="majorHAnsi"/>
          <w:i/>
          <w:color w:val="181818"/>
          <w:lang w:eastAsia="en-US"/>
        </w:rPr>
        <w:t>SUGEF 2966-2014”</w:t>
      </w:r>
      <w:r w:rsidRPr="00B32538">
        <w:rPr>
          <w:rFonts w:asciiTheme="majorHAnsi" w:eastAsia="Calibri" w:hAnsiTheme="majorHAnsi"/>
          <w:color w:val="181818"/>
          <w:lang w:eastAsia="en-US"/>
        </w:rPr>
        <w:t xml:space="preserve"> del 27 de noviembre 2014 y “</w:t>
      </w:r>
      <w:r w:rsidRPr="00B32538">
        <w:rPr>
          <w:rFonts w:asciiTheme="majorHAnsi" w:eastAsia="Calibri" w:hAnsiTheme="majorHAnsi"/>
          <w:i/>
          <w:color w:val="181818"/>
          <w:lang w:eastAsia="en-US"/>
        </w:rPr>
        <w:t>SUGEF 3022-2014”</w:t>
      </w:r>
      <w:r w:rsidRPr="00B32538">
        <w:rPr>
          <w:rFonts w:asciiTheme="majorHAnsi" w:eastAsia="Calibri" w:hAnsiTheme="majorHAnsi"/>
          <w:color w:val="181818"/>
          <w:lang w:eastAsia="en-US"/>
        </w:rPr>
        <w:t xml:space="preserve"> del 04 de diciembre 2014 se le solicita al cliente de la entidad supervisada para que autorice a ésta y a la Dirección General de Tributación Directa para suministrar información de sus cuentas bancarias a ésta institución gubernamental y ésta a su vez la suministre </w:t>
      </w:r>
      <w:r w:rsidRPr="00B32538">
        <w:rPr>
          <w:rFonts w:asciiTheme="majorHAnsi" w:eastAsia="Calibri" w:hAnsiTheme="majorHAnsi"/>
          <w:bCs/>
          <w:color w:val="181818"/>
          <w:lang w:eastAsia="en-US"/>
        </w:rPr>
        <w:t>al Servicio de Rentas Internas de</w:t>
      </w:r>
      <w:r w:rsidRPr="00B32538">
        <w:rPr>
          <w:rFonts w:asciiTheme="majorHAnsi" w:eastAsia="Calibri" w:hAnsiTheme="majorHAnsi"/>
          <w:color w:val="181818"/>
          <w:lang w:eastAsia="en-US"/>
        </w:rPr>
        <w:t xml:space="preserve"> los Estados Unidos de América, bajo el convenio para el cumplimiento de lo establecido en la “</w:t>
      </w:r>
      <w:r w:rsidRPr="00B32538">
        <w:rPr>
          <w:rFonts w:asciiTheme="majorHAnsi" w:eastAsia="Calibri" w:hAnsiTheme="majorHAnsi"/>
          <w:i/>
          <w:color w:val="181818"/>
          <w:lang w:eastAsia="en-US"/>
        </w:rPr>
        <w:t>Ley sobre el Cumplimiento Fiscal Relativo a Cuentas en el Extranjero (FATCA)”</w:t>
      </w:r>
      <w:r w:rsidRPr="00B32538">
        <w:rPr>
          <w:rFonts w:asciiTheme="majorHAnsi" w:eastAsia="Calibri" w:hAnsiTheme="majorHAnsi"/>
          <w:color w:val="181818"/>
          <w:lang w:eastAsia="en-US"/>
        </w:rPr>
        <w:t>.</w:t>
      </w:r>
    </w:p>
    <w:p w14:paraId="7DA2816C" w14:textId="77777777" w:rsidR="009E62A6" w:rsidRPr="00B32538" w:rsidRDefault="009E62A6" w:rsidP="009E62A6">
      <w:pPr>
        <w:pStyle w:val="Prrafodelista"/>
        <w:widowControl w:val="0"/>
        <w:numPr>
          <w:ilvl w:val="0"/>
          <w:numId w:val="13"/>
        </w:numPr>
        <w:spacing w:line="261" w:lineRule="auto"/>
        <w:ind w:right="170"/>
        <w:contextualSpacing w:val="0"/>
        <w:jc w:val="both"/>
        <w:rPr>
          <w:rFonts w:asciiTheme="majorHAnsi" w:eastAsia="Calibri" w:hAnsiTheme="majorHAnsi"/>
          <w:color w:val="181818"/>
          <w:lang w:val="es-CR" w:eastAsia="en-US"/>
        </w:rPr>
      </w:pPr>
      <w:r w:rsidRPr="00B32538">
        <w:rPr>
          <w:rFonts w:asciiTheme="majorHAnsi" w:eastAsia="Calibri" w:hAnsiTheme="majorHAnsi"/>
          <w:color w:val="181818"/>
          <w:lang w:eastAsia="en-US"/>
        </w:rPr>
        <w:t xml:space="preserve">con la reforma al </w:t>
      </w:r>
      <w:r w:rsidRPr="00B32538">
        <w:rPr>
          <w:rFonts w:asciiTheme="majorHAnsi" w:eastAsia="Calibri" w:hAnsiTheme="majorHAnsi"/>
          <w:color w:val="181818"/>
          <w:lang w:val="es-MX" w:eastAsia="en-US"/>
        </w:rPr>
        <w:t>“</w:t>
      </w:r>
      <w:r w:rsidRPr="00B32538">
        <w:rPr>
          <w:rFonts w:asciiTheme="majorHAnsi" w:eastAsia="Calibri" w:hAnsiTheme="majorHAnsi"/>
          <w:i/>
          <w:color w:val="181818"/>
          <w:lang w:eastAsia="en-US"/>
        </w:rPr>
        <w:t>Código de Normas y Procedimientos Tributarios”</w:t>
      </w:r>
      <w:r w:rsidRPr="00B32538">
        <w:rPr>
          <w:rFonts w:asciiTheme="majorHAnsi" w:eastAsia="Calibri" w:hAnsiTheme="majorHAnsi"/>
          <w:color w:val="181818"/>
          <w:lang w:eastAsia="en-US"/>
        </w:rPr>
        <w:t xml:space="preserve">, aprobada mediante Ley N° 9296 y publicada en el Diario Oficial La Gaceta No. 104 del 01/06/2015, quedó sin efecto la solicitud de dicha </w:t>
      </w:r>
      <w:r w:rsidRPr="00B32538">
        <w:rPr>
          <w:rFonts w:asciiTheme="majorHAnsi" w:eastAsia="Calibri" w:hAnsiTheme="majorHAnsi"/>
          <w:color w:val="181818"/>
          <w:lang w:val="es-MX" w:eastAsia="en-US"/>
        </w:rPr>
        <w:t>autorización, requerida en las circulares externas antes mencionadas, por tanto las circulares de marras deben ser derogadas</w:t>
      </w:r>
      <w:r w:rsidRPr="00B32538">
        <w:rPr>
          <w:rFonts w:asciiTheme="majorHAnsi" w:eastAsia="Calibri" w:hAnsiTheme="majorHAnsi"/>
          <w:color w:val="181818"/>
          <w:lang w:eastAsia="en-US"/>
        </w:rPr>
        <w:t>.</w:t>
      </w:r>
    </w:p>
    <w:p w14:paraId="5E4BFC2D" w14:textId="77777777" w:rsidR="009E62A6" w:rsidRPr="00B32538" w:rsidRDefault="009E62A6" w:rsidP="009E62A6">
      <w:pPr>
        <w:pStyle w:val="Prrafodelista"/>
        <w:ind w:left="0"/>
        <w:jc w:val="both"/>
        <w:rPr>
          <w:rFonts w:asciiTheme="majorHAnsi" w:eastAsia="Calibri" w:hAnsiTheme="majorHAnsi"/>
          <w:color w:val="181818"/>
          <w:lang w:val="es-CR" w:eastAsia="en-US"/>
        </w:rPr>
      </w:pPr>
    </w:p>
    <w:p w14:paraId="24163293" w14:textId="77777777" w:rsidR="009E62A6" w:rsidRPr="00B32538" w:rsidRDefault="009E62A6" w:rsidP="009E62A6">
      <w:pPr>
        <w:contextualSpacing/>
        <w:rPr>
          <w:rFonts w:asciiTheme="majorHAnsi" w:hAnsiTheme="majorHAnsi"/>
          <w:b/>
          <w:sz w:val="24"/>
        </w:rPr>
      </w:pPr>
      <w:r w:rsidRPr="00B32538">
        <w:rPr>
          <w:rFonts w:asciiTheme="majorHAnsi" w:hAnsiTheme="majorHAnsi"/>
          <w:b/>
          <w:sz w:val="24"/>
        </w:rPr>
        <w:t>Dispone:</w:t>
      </w:r>
    </w:p>
    <w:p w14:paraId="029EFE48" w14:textId="77777777" w:rsidR="009E62A6" w:rsidRPr="00B32538" w:rsidRDefault="009E62A6" w:rsidP="009E62A6">
      <w:pPr>
        <w:tabs>
          <w:tab w:val="left" w:pos="868"/>
        </w:tabs>
        <w:spacing w:line="249" w:lineRule="auto"/>
        <w:ind w:right="174"/>
        <w:rPr>
          <w:rFonts w:asciiTheme="majorHAnsi" w:hAnsiTheme="majorHAnsi"/>
          <w:sz w:val="24"/>
          <w:lang w:val="es-ES_tradnl"/>
        </w:rPr>
      </w:pPr>
    </w:p>
    <w:p w14:paraId="288DD192" w14:textId="77777777" w:rsidR="009E62A6" w:rsidRPr="00B32538" w:rsidRDefault="009E62A6" w:rsidP="009E62A6">
      <w:pPr>
        <w:widowControl w:val="0"/>
        <w:tabs>
          <w:tab w:val="left" w:pos="868"/>
        </w:tabs>
        <w:spacing w:line="249" w:lineRule="auto"/>
        <w:ind w:right="174"/>
        <w:rPr>
          <w:rFonts w:asciiTheme="majorHAnsi" w:hAnsiTheme="majorHAnsi"/>
          <w:sz w:val="24"/>
          <w:lang w:val="es-ES_tradnl"/>
        </w:rPr>
      </w:pPr>
      <w:r w:rsidRPr="00B32538">
        <w:rPr>
          <w:rFonts w:asciiTheme="majorHAnsi" w:hAnsiTheme="majorHAnsi"/>
          <w:sz w:val="24"/>
          <w:lang w:val="es-ES_tradnl"/>
        </w:rPr>
        <w:t xml:space="preserve">Derogar las </w:t>
      </w:r>
      <w:r w:rsidRPr="00B32538">
        <w:rPr>
          <w:rFonts w:asciiTheme="majorHAnsi" w:hAnsiTheme="majorHAnsi"/>
          <w:spacing w:val="2"/>
          <w:sz w:val="24"/>
        </w:rPr>
        <w:t>circulares externas “</w:t>
      </w:r>
      <w:r w:rsidRPr="00B32538">
        <w:rPr>
          <w:rFonts w:asciiTheme="majorHAnsi" w:hAnsiTheme="majorHAnsi"/>
          <w:i/>
          <w:spacing w:val="2"/>
          <w:sz w:val="24"/>
        </w:rPr>
        <w:t>SUGEF 2966-2014”</w:t>
      </w:r>
      <w:r w:rsidRPr="00B32538">
        <w:rPr>
          <w:rFonts w:asciiTheme="majorHAnsi" w:hAnsiTheme="majorHAnsi"/>
          <w:spacing w:val="2"/>
          <w:sz w:val="24"/>
        </w:rPr>
        <w:t xml:space="preserve"> del 27 de noviembre 2014 y “</w:t>
      </w:r>
      <w:r w:rsidRPr="00B32538">
        <w:rPr>
          <w:rFonts w:asciiTheme="majorHAnsi" w:hAnsiTheme="majorHAnsi"/>
          <w:i/>
          <w:spacing w:val="2"/>
          <w:sz w:val="24"/>
        </w:rPr>
        <w:t>SUGEF 3022-2014”</w:t>
      </w:r>
      <w:r w:rsidRPr="00B32538">
        <w:rPr>
          <w:rFonts w:asciiTheme="majorHAnsi" w:hAnsiTheme="majorHAnsi"/>
          <w:spacing w:val="2"/>
          <w:sz w:val="24"/>
        </w:rPr>
        <w:t xml:space="preserve"> del 04 de diciembre 2014</w:t>
      </w:r>
      <w:r w:rsidRPr="00B32538">
        <w:rPr>
          <w:rFonts w:asciiTheme="majorHAnsi" w:hAnsiTheme="majorHAnsi"/>
          <w:sz w:val="24"/>
          <w:lang w:val="es-ES_tradnl"/>
        </w:rPr>
        <w:t>.</w:t>
      </w:r>
    </w:p>
    <w:p w14:paraId="63AD9778" w14:textId="77777777" w:rsidR="009E62A6" w:rsidRPr="00B32538" w:rsidRDefault="009E62A6" w:rsidP="009E62A6">
      <w:pPr>
        <w:pStyle w:val="NormalWeb"/>
        <w:spacing w:before="0" w:beforeAutospacing="0" w:after="0" w:afterAutospacing="0"/>
        <w:contextualSpacing/>
        <w:jc w:val="both"/>
        <w:rPr>
          <w:rFonts w:asciiTheme="majorHAnsi" w:eastAsia="Calibri" w:hAnsiTheme="majorHAnsi"/>
          <w:color w:val="181818"/>
          <w:lang w:eastAsia="en-US"/>
        </w:rPr>
      </w:pPr>
    </w:p>
    <w:sdt>
      <w:sdtPr>
        <w:rPr>
          <w:rFonts w:asciiTheme="majorHAnsi" w:hAnsiTheme="majorHAnsi"/>
        </w:rPr>
        <w:alias w:val="Rige"/>
        <w:tag w:val="Rige"/>
        <w:id w:val="11415830"/>
        <w:placeholder>
          <w:docPart w:val="F0A1D2AB1DE44B4587C6C74D34E9558D"/>
        </w:placeholder>
      </w:sdtPr>
      <w:sdtEndPr/>
      <w:sdtContent>
        <w:p w14:paraId="21335BC7" w14:textId="77777777" w:rsidR="009E62A6" w:rsidRPr="00B32538" w:rsidRDefault="009E62A6" w:rsidP="009E62A6">
          <w:pPr>
            <w:pStyle w:val="NormalWeb"/>
            <w:spacing w:before="0" w:beforeAutospacing="0" w:after="0" w:afterAutospacing="0"/>
            <w:rPr>
              <w:rFonts w:asciiTheme="majorHAnsi" w:hAnsiTheme="majorHAnsi"/>
            </w:rPr>
          </w:pPr>
          <w:r w:rsidRPr="00B32538">
            <w:rPr>
              <w:rFonts w:asciiTheme="majorHAnsi" w:hAnsiTheme="majorHAnsi"/>
            </w:rPr>
            <w:t>Rige a partir de su comunicación</w:t>
          </w:r>
        </w:p>
      </w:sdtContent>
    </w:sdt>
    <w:p w14:paraId="4A54AB06" w14:textId="77777777" w:rsidR="009E62A6" w:rsidRPr="00B32538" w:rsidRDefault="009E62A6" w:rsidP="009E62A6">
      <w:pPr>
        <w:pStyle w:val="encabezado0"/>
        <w:spacing w:line="240" w:lineRule="auto"/>
        <w:rPr>
          <w:rFonts w:asciiTheme="majorHAnsi" w:hAnsiTheme="majorHAnsi"/>
          <w:sz w:val="24"/>
        </w:rPr>
      </w:pPr>
    </w:p>
    <w:p w14:paraId="2D31D4D4" w14:textId="592D8646" w:rsidR="009E62A6" w:rsidRPr="00B32538" w:rsidRDefault="00B32538" w:rsidP="009E62A6">
      <w:pPr>
        <w:pStyle w:val="Texto0"/>
        <w:spacing w:before="0" w:after="0" w:line="240" w:lineRule="auto"/>
        <w:rPr>
          <w:rFonts w:asciiTheme="majorHAnsi" w:hAnsiTheme="majorHAnsi"/>
          <w:sz w:val="24"/>
        </w:rPr>
      </w:pPr>
      <w:r w:rsidRPr="00B32538">
        <w:rPr>
          <w:noProof/>
          <w:sz w:val="24"/>
          <w:lang w:val="es-CR" w:eastAsia="es-CR"/>
        </w:rPr>
        <w:drawing>
          <wp:anchor distT="0" distB="0" distL="114300" distR="114300" simplePos="0" relativeHeight="251658240" behindDoc="1" locked="0" layoutInCell="1" allowOverlap="1" wp14:anchorId="392ABE58" wp14:editId="60950BFD">
            <wp:simplePos x="0" y="0"/>
            <wp:positionH relativeFrom="column">
              <wp:posOffset>-336550</wp:posOffset>
            </wp:positionH>
            <wp:positionV relativeFrom="paragraph">
              <wp:posOffset>158546</wp:posOffset>
            </wp:positionV>
            <wp:extent cx="2519680" cy="3905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2A6" w:rsidRPr="00B32538">
        <w:rPr>
          <w:rFonts w:asciiTheme="majorHAnsi" w:hAnsiTheme="majorHAnsi"/>
          <w:sz w:val="24"/>
        </w:rPr>
        <w:t>Atentamente,</w:t>
      </w:r>
    </w:p>
    <w:p w14:paraId="6BBEA613" w14:textId="77777777" w:rsidR="000F34AE" w:rsidRPr="00B32538" w:rsidRDefault="000F34AE" w:rsidP="00D26EDE">
      <w:pPr>
        <w:spacing w:line="240" w:lineRule="auto"/>
        <w:rPr>
          <w:sz w:val="24"/>
        </w:rPr>
      </w:pPr>
    </w:p>
    <w:p w14:paraId="0BF617AC" w14:textId="77777777" w:rsidR="00041BDD" w:rsidRPr="00B32538" w:rsidRDefault="00041BDD" w:rsidP="00D26EDE">
      <w:pPr>
        <w:spacing w:line="240" w:lineRule="auto"/>
        <w:rPr>
          <w:sz w:val="24"/>
        </w:rPr>
      </w:pPr>
    </w:p>
    <w:p w14:paraId="7AF6E331" w14:textId="25327805" w:rsidR="0085692C" w:rsidRPr="00B32538" w:rsidRDefault="00B32538" w:rsidP="00D26EDE">
      <w:pPr>
        <w:pStyle w:val="Negrita"/>
        <w:spacing w:line="240" w:lineRule="auto"/>
        <w:rPr>
          <w:sz w:val="24"/>
        </w:rPr>
      </w:pPr>
      <w:r w:rsidRPr="00B32538">
        <w:rPr>
          <w:sz w:val="24"/>
        </w:rPr>
        <w:t>Mauricio Meza Ramírez</w:t>
      </w:r>
    </w:p>
    <w:p w14:paraId="6C76DA77" w14:textId="5F5A7FD6" w:rsidR="00BA112E" w:rsidRPr="00B32538" w:rsidRDefault="00B32538" w:rsidP="00D26EDE">
      <w:pPr>
        <w:spacing w:line="240" w:lineRule="auto"/>
        <w:rPr>
          <w:sz w:val="24"/>
        </w:rPr>
      </w:pPr>
      <w:r w:rsidRPr="00B32538">
        <w:rPr>
          <w:sz w:val="24"/>
        </w:rPr>
        <w:t>I</w:t>
      </w:r>
      <w:r w:rsidR="005B448F" w:rsidRPr="00B32538">
        <w:rPr>
          <w:sz w:val="24"/>
        </w:rPr>
        <w:t>ntendente</w:t>
      </w:r>
      <w:r w:rsidR="00984A65" w:rsidRPr="00B32538">
        <w:rPr>
          <w:sz w:val="24"/>
        </w:rPr>
        <w:tab/>
      </w:r>
    </w:p>
    <w:p w14:paraId="26A7F740" w14:textId="71B8009E" w:rsidR="00EB4E27" w:rsidRDefault="00EB4E27" w:rsidP="00EB4E27"/>
    <w:p w14:paraId="2E28E3CD" w14:textId="77777777" w:rsidR="00B32538" w:rsidRPr="00EB4E27" w:rsidRDefault="00B32538" w:rsidP="00EB4E27"/>
    <w:p w14:paraId="615977F9" w14:textId="77777777" w:rsidR="00B32538" w:rsidRDefault="00B32538" w:rsidP="00FE7DE4">
      <w:pPr>
        <w:pStyle w:val="NormalWeb"/>
        <w:spacing w:before="0" w:beforeAutospacing="0" w:after="0" w:afterAutospacing="0"/>
        <w:rPr>
          <w:rFonts w:asciiTheme="majorHAnsi" w:eastAsia="Calibri" w:hAnsiTheme="majorHAnsi"/>
          <w:b/>
          <w:color w:val="181818"/>
          <w:lang w:val="es-CR" w:eastAsia="en-US"/>
        </w:rPr>
      </w:pPr>
    </w:p>
    <w:p w14:paraId="188A7115" w14:textId="77777777" w:rsidR="00FE7DE4" w:rsidRPr="00B32538" w:rsidRDefault="00CE1E9B" w:rsidP="00FE7DE4">
      <w:pPr>
        <w:pStyle w:val="NormalWeb"/>
        <w:spacing w:before="0" w:beforeAutospacing="0" w:after="0" w:afterAutospacing="0"/>
        <w:rPr>
          <w:rFonts w:asciiTheme="majorHAnsi" w:eastAsia="Calibri" w:hAnsiTheme="majorHAnsi"/>
          <w:b/>
          <w:color w:val="181818"/>
          <w:sz w:val="16"/>
          <w:szCs w:val="16"/>
          <w:lang w:val="es-CR" w:eastAsia="en-US"/>
        </w:rPr>
      </w:pPr>
      <w:sdt>
        <w:sdtPr>
          <w:rPr>
            <w:rFonts w:asciiTheme="majorHAnsi" w:eastAsia="Calibri" w:hAnsiTheme="majorHAnsi"/>
            <w:b/>
            <w:color w:val="181818"/>
            <w:sz w:val="16"/>
            <w:szCs w:val="16"/>
            <w:lang w:val="es-CR" w:eastAsia="en-US"/>
          </w:rPr>
          <w:alias w:val="Unidad generadora"/>
          <w:tag w:val="unidad generadora"/>
          <w:id w:val="11415835"/>
          <w:placeholder>
            <w:docPart w:val="348BAF9A79F64FEFB3116F27C1EC82E7"/>
          </w:placeholder>
        </w:sdtPr>
        <w:sdtEndPr/>
        <w:sdtContent>
          <w:r w:rsidR="00FE7DE4" w:rsidRPr="00B32538">
            <w:rPr>
              <w:rFonts w:asciiTheme="majorHAnsi" w:eastAsia="Calibri" w:hAnsiTheme="majorHAnsi"/>
              <w:b/>
              <w:color w:val="181818"/>
              <w:sz w:val="16"/>
              <w:szCs w:val="16"/>
              <w:lang w:val="es-CR" w:eastAsia="en-US"/>
            </w:rPr>
            <w:t>Dirección de Departamento de Normas</w:t>
          </w:r>
        </w:sdtContent>
      </w:sdt>
      <w:r w:rsidR="00FE7DE4" w:rsidRPr="00B32538">
        <w:rPr>
          <w:rFonts w:asciiTheme="majorHAnsi" w:eastAsia="Calibri" w:hAnsiTheme="majorHAnsi"/>
          <w:b/>
          <w:color w:val="181818"/>
          <w:sz w:val="16"/>
          <w:szCs w:val="16"/>
          <w:lang w:val="es-CR" w:eastAsia="en-US"/>
        </w:rPr>
        <w:t xml:space="preserve"> </w:t>
      </w:r>
    </w:p>
    <w:p w14:paraId="1220E429" w14:textId="014BE3DC" w:rsidR="00FE7DE4" w:rsidRPr="00B32538" w:rsidRDefault="00FE7DE4" w:rsidP="00FE7DE4">
      <w:pPr>
        <w:rPr>
          <w:rFonts w:asciiTheme="majorHAnsi" w:eastAsia="Calibri" w:hAnsiTheme="majorHAnsi"/>
          <w:color w:val="181818"/>
          <w:sz w:val="16"/>
          <w:szCs w:val="16"/>
        </w:rPr>
      </w:pPr>
      <w:r w:rsidRPr="00B32538">
        <w:rPr>
          <w:rFonts w:asciiTheme="majorHAnsi" w:eastAsia="Calibri" w:hAnsiTheme="majorHAnsi"/>
          <w:b/>
          <w:color w:val="181818"/>
          <w:sz w:val="16"/>
          <w:szCs w:val="16"/>
          <w:lang w:val="es-CR"/>
        </w:rPr>
        <w:t>Categoría</w:t>
      </w:r>
      <w:r w:rsidRPr="00B32538">
        <w:rPr>
          <w:rFonts w:asciiTheme="majorHAnsi" w:eastAsia="Calibri" w:hAnsiTheme="majorHAnsi"/>
          <w:color w:val="181818"/>
          <w:sz w:val="16"/>
          <w:szCs w:val="16"/>
          <w:lang w:val="es-CR"/>
        </w:rPr>
        <w:t xml:space="preserve">: Derogatoria de </w:t>
      </w:r>
      <w:r w:rsidRPr="00B32538">
        <w:rPr>
          <w:rFonts w:asciiTheme="majorHAnsi" w:eastAsia="Calibri" w:hAnsiTheme="majorHAnsi"/>
          <w:color w:val="181818"/>
          <w:sz w:val="16"/>
          <w:szCs w:val="16"/>
          <w:lang w:val="es-ES_tradnl"/>
        </w:rPr>
        <w:t xml:space="preserve">las </w:t>
      </w:r>
      <w:r w:rsidRPr="00B32538">
        <w:rPr>
          <w:rFonts w:asciiTheme="majorHAnsi" w:eastAsia="Calibri" w:hAnsiTheme="majorHAnsi"/>
          <w:color w:val="181818"/>
          <w:sz w:val="16"/>
          <w:szCs w:val="16"/>
        </w:rPr>
        <w:t>circulares externas “</w:t>
      </w:r>
      <w:r w:rsidRPr="00B32538">
        <w:rPr>
          <w:rFonts w:asciiTheme="majorHAnsi" w:eastAsia="Calibri" w:hAnsiTheme="majorHAnsi"/>
          <w:i/>
          <w:color w:val="181818"/>
          <w:sz w:val="16"/>
          <w:szCs w:val="16"/>
        </w:rPr>
        <w:t>SUGEF 2966-2014”</w:t>
      </w:r>
      <w:r w:rsidRPr="00B32538">
        <w:rPr>
          <w:rFonts w:asciiTheme="majorHAnsi" w:eastAsia="Calibri" w:hAnsiTheme="majorHAnsi"/>
          <w:color w:val="181818"/>
          <w:sz w:val="16"/>
          <w:szCs w:val="16"/>
        </w:rPr>
        <w:t xml:space="preserve"> del 27 de noviembre 2014 y “</w:t>
      </w:r>
      <w:r w:rsidRPr="00B32538">
        <w:rPr>
          <w:rFonts w:asciiTheme="majorHAnsi" w:eastAsia="Calibri" w:hAnsiTheme="majorHAnsi"/>
          <w:i/>
          <w:color w:val="181818"/>
          <w:sz w:val="16"/>
          <w:szCs w:val="16"/>
        </w:rPr>
        <w:t>SUGEF 3022-2014”</w:t>
      </w:r>
      <w:r w:rsidRPr="00B32538">
        <w:rPr>
          <w:rFonts w:asciiTheme="majorHAnsi" w:eastAsia="Calibri" w:hAnsiTheme="majorHAnsi"/>
          <w:color w:val="181818"/>
          <w:sz w:val="16"/>
          <w:szCs w:val="16"/>
        </w:rPr>
        <w:t xml:space="preserve"> del 04 de diciembre 2014</w:t>
      </w:r>
      <w:r w:rsidR="00CE1E9B">
        <w:rPr>
          <w:rFonts w:asciiTheme="majorHAnsi" w:eastAsia="Calibri" w:hAnsiTheme="majorHAnsi"/>
          <w:color w:val="181818"/>
          <w:sz w:val="16"/>
          <w:szCs w:val="16"/>
        </w:rPr>
        <w:t>.</w:t>
      </w:r>
    </w:p>
    <w:p w14:paraId="6F5317E5" w14:textId="77777777" w:rsidR="00B32538" w:rsidRPr="00B32538" w:rsidRDefault="00B32538" w:rsidP="00FE7DE4">
      <w:pPr>
        <w:rPr>
          <w:rFonts w:asciiTheme="majorHAnsi" w:eastAsia="Calibri" w:hAnsiTheme="majorHAnsi"/>
          <w:color w:val="181818"/>
          <w:sz w:val="16"/>
          <w:szCs w:val="16"/>
          <w:lang w:val="es-CR"/>
        </w:rPr>
      </w:pPr>
    </w:p>
    <w:p w14:paraId="12DDAED9" w14:textId="720F0B94" w:rsidR="00FE7DE4" w:rsidRPr="00B32538" w:rsidRDefault="00FE7DE4" w:rsidP="00FE7DE4">
      <w:pPr>
        <w:rPr>
          <w:rFonts w:asciiTheme="majorHAnsi" w:eastAsia="Calibri" w:hAnsiTheme="majorHAnsi"/>
          <w:b/>
          <w:color w:val="181818"/>
          <w:sz w:val="16"/>
          <w:szCs w:val="16"/>
          <w:lang w:val="es-CR"/>
        </w:rPr>
      </w:pPr>
      <w:r w:rsidRPr="00B32538">
        <w:rPr>
          <w:rFonts w:asciiTheme="majorHAnsi" w:eastAsia="Calibri" w:hAnsiTheme="majorHAnsi"/>
          <w:b/>
          <w:color w:val="181818"/>
          <w:sz w:val="16"/>
          <w:szCs w:val="16"/>
          <w:lang w:val="es-CR"/>
        </w:rPr>
        <w:t>GAA/GAM/ILL/gvl</w:t>
      </w:r>
      <w:r w:rsidR="00B32538" w:rsidRPr="00B32538">
        <w:rPr>
          <w:rFonts w:asciiTheme="majorHAnsi" w:eastAsia="Calibri" w:hAnsiTheme="majorHAnsi"/>
          <w:b/>
          <w:color w:val="181818"/>
          <w:sz w:val="16"/>
          <w:szCs w:val="16"/>
          <w:lang w:val="es-CR"/>
        </w:rPr>
        <w:t>*</w:t>
      </w:r>
    </w:p>
    <w:p w14:paraId="4376A1D2" w14:textId="1EF783DD" w:rsidR="009E62A6" w:rsidRPr="009E62A6" w:rsidRDefault="009E62A6" w:rsidP="00FE7DE4">
      <w:pPr>
        <w:rPr>
          <w:rFonts w:asciiTheme="majorHAnsi" w:eastAsia="Calibri" w:hAnsiTheme="majorHAnsi"/>
          <w:b/>
          <w:color w:val="181818"/>
          <w:sz w:val="24"/>
          <w:lang w:val="es-CR"/>
        </w:rPr>
      </w:pPr>
    </w:p>
    <w:sectPr w:rsidR="009E62A6" w:rsidRPr="009E62A6" w:rsidSect="005739A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19"/>
      <w:pgMar w:top="2268" w:right="1701" w:bottom="1418" w:left="1985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D6F51" w14:textId="77777777" w:rsidR="009E62A6" w:rsidRDefault="009E62A6" w:rsidP="00D43D57">
      <w:r>
        <w:separator/>
      </w:r>
    </w:p>
  </w:endnote>
  <w:endnote w:type="continuationSeparator" w:id="0">
    <w:p w14:paraId="23CE9F5E" w14:textId="77777777" w:rsidR="009E62A6" w:rsidRDefault="009E62A6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C9F35" w14:textId="77777777" w:rsidR="005B448F" w:rsidRDefault="005B448F"/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8F1461" w14:paraId="7C335B84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1ED47598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57B00AAE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17969379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06A44FC5" w14:textId="77777777" w:rsidR="008F1461" w:rsidRDefault="008F1461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6894DEA1" w14:textId="77777777" w:rsidR="008F1461" w:rsidRDefault="008F1461" w:rsidP="000C62BB">
          <w:pPr>
            <w:pStyle w:val="Piepagina"/>
          </w:pPr>
          <w:r>
            <w:t>www.sugef.fi.cr</w:t>
          </w:r>
        </w:p>
        <w:p w14:paraId="322DAAD2" w14:textId="77777777" w:rsidR="008F1461" w:rsidRDefault="008F1461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1CFEF616" w14:textId="77777777" w:rsidR="008F1461" w:rsidRDefault="008F1461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CE1E9B">
            <w:rPr>
              <w:noProof/>
            </w:rPr>
            <w:t>1</w:t>
          </w:r>
          <w:r>
            <w:fldChar w:fldCharType="end"/>
          </w:r>
        </w:p>
      </w:tc>
    </w:tr>
  </w:tbl>
  <w:p w14:paraId="594AD9A0" w14:textId="77777777" w:rsidR="00590F07" w:rsidRPr="000C62BB" w:rsidRDefault="00590F07">
    <w:pPr>
      <w:pStyle w:val="Piedepgina"/>
      <w:jc w:val="right"/>
      <w:rPr>
        <w:color w:val="969696"/>
        <w:sz w:val="20"/>
        <w:szCs w:val="20"/>
      </w:rPr>
    </w:pPr>
  </w:p>
  <w:p w14:paraId="278BC6F0" w14:textId="77777777" w:rsidR="001C075B" w:rsidRDefault="001C075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75040" w14:textId="77777777" w:rsidR="001C075B" w:rsidRDefault="001C075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09007963" wp14:editId="723D840F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8F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D001D06" wp14:editId="48664679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423BD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756BDC14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45E6E3FA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45C4B946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270488E6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01D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14:paraId="50D423BD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14:paraId="756BDC14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14:paraId="45E6E3FA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14:paraId="45C4B946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14:paraId="270488E6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E7E7626" w14:textId="77777777" w:rsidR="001C075B" w:rsidRPr="00D43D57" w:rsidRDefault="001C075B" w:rsidP="008C0BF0">
    <w:pPr>
      <w:pStyle w:val="Piepagina"/>
      <w:jc w:val="center"/>
    </w:pPr>
  </w:p>
  <w:p w14:paraId="048773EA" w14:textId="77777777" w:rsidR="001C075B" w:rsidRDefault="001C0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72120" w14:textId="77777777" w:rsidR="009E62A6" w:rsidRDefault="009E62A6" w:rsidP="00D43D57">
      <w:r>
        <w:separator/>
      </w:r>
    </w:p>
  </w:footnote>
  <w:footnote w:type="continuationSeparator" w:id="0">
    <w:p w14:paraId="6B2A3306" w14:textId="77777777" w:rsidR="009E62A6" w:rsidRDefault="009E62A6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5FABC" w14:textId="77777777" w:rsidR="001C075B" w:rsidRDefault="001327E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640639B9" wp14:editId="5DE161BF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90613" w14:textId="77777777" w:rsidR="00D96D0A" w:rsidRPr="00D96D0A" w:rsidRDefault="00D96D0A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2A6FB9AD" wp14:editId="1B32DACC">
          <wp:extent cx="1428572" cy="66666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36BAD188" w14:textId="77777777" w:rsidR="001C075B" w:rsidRDefault="001C075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1516AB"/>
    <w:multiLevelType w:val="multilevel"/>
    <w:tmpl w:val="4CAE0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s-E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2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A6"/>
    <w:rsid w:val="000064A4"/>
    <w:rsid w:val="000235B5"/>
    <w:rsid w:val="00026C85"/>
    <w:rsid w:val="00041BDD"/>
    <w:rsid w:val="000439A6"/>
    <w:rsid w:val="00060C03"/>
    <w:rsid w:val="000646DD"/>
    <w:rsid w:val="00081865"/>
    <w:rsid w:val="00082968"/>
    <w:rsid w:val="000C62BB"/>
    <w:rsid w:val="000E0AC6"/>
    <w:rsid w:val="000F34AE"/>
    <w:rsid w:val="00117501"/>
    <w:rsid w:val="001322B4"/>
    <w:rsid w:val="001327EB"/>
    <w:rsid w:val="0016220C"/>
    <w:rsid w:val="001653C6"/>
    <w:rsid w:val="001946F4"/>
    <w:rsid w:val="001A6574"/>
    <w:rsid w:val="001C075B"/>
    <w:rsid w:val="001C5806"/>
    <w:rsid w:val="001E0448"/>
    <w:rsid w:val="00230C67"/>
    <w:rsid w:val="002645B7"/>
    <w:rsid w:val="002C56A4"/>
    <w:rsid w:val="002E2B0A"/>
    <w:rsid w:val="002E3589"/>
    <w:rsid w:val="002E56D1"/>
    <w:rsid w:val="002E571B"/>
    <w:rsid w:val="002F08D5"/>
    <w:rsid w:val="003060E2"/>
    <w:rsid w:val="00310570"/>
    <w:rsid w:val="00317BBB"/>
    <w:rsid w:val="00322A87"/>
    <w:rsid w:val="003267FB"/>
    <w:rsid w:val="003312B8"/>
    <w:rsid w:val="003503A2"/>
    <w:rsid w:val="003554C5"/>
    <w:rsid w:val="00365794"/>
    <w:rsid w:val="00373B22"/>
    <w:rsid w:val="00385CC2"/>
    <w:rsid w:val="003C4C71"/>
    <w:rsid w:val="003E4EDB"/>
    <w:rsid w:val="00410551"/>
    <w:rsid w:val="00414B77"/>
    <w:rsid w:val="00427002"/>
    <w:rsid w:val="00447A41"/>
    <w:rsid w:val="004822E6"/>
    <w:rsid w:val="00492FE3"/>
    <w:rsid w:val="004D7F44"/>
    <w:rsid w:val="004F74E7"/>
    <w:rsid w:val="005105C4"/>
    <w:rsid w:val="0053623F"/>
    <w:rsid w:val="00550D78"/>
    <w:rsid w:val="00557369"/>
    <w:rsid w:val="005706D1"/>
    <w:rsid w:val="005739A8"/>
    <w:rsid w:val="005751FC"/>
    <w:rsid w:val="00577A95"/>
    <w:rsid w:val="005852CF"/>
    <w:rsid w:val="00590F07"/>
    <w:rsid w:val="0059392E"/>
    <w:rsid w:val="005B448F"/>
    <w:rsid w:val="005C173B"/>
    <w:rsid w:val="005E07F2"/>
    <w:rsid w:val="005E39BB"/>
    <w:rsid w:val="006033C4"/>
    <w:rsid w:val="00603B3F"/>
    <w:rsid w:val="00604A3D"/>
    <w:rsid w:val="0060703F"/>
    <w:rsid w:val="00614D68"/>
    <w:rsid w:val="00620B23"/>
    <w:rsid w:val="0062633F"/>
    <w:rsid w:val="00630B5C"/>
    <w:rsid w:val="00635AC4"/>
    <w:rsid w:val="00640202"/>
    <w:rsid w:val="00662901"/>
    <w:rsid w:val="00681F7A"/>
    <w:rsid w:val="00692661"/>
    <w:rsid w:val="006C2059"/>
    <w:rsid w:val="006E3610"/>
    <w:rsid w:val="006E6F58"/>
    <w:rsid w:val="0071134B"/>
    <w:rsid w:val="00714DC4"/>
    <w:rsid w:val="0074397B"/>
    <w:rsid w:val="007455FF"/>
    <w:rsid w:val="00755896"/>
    <w:rsid w:val="00765619"/>
    <w:rsid w:val="007736D4"/>
    <w:rsid w:val="0079518D"/>
    <w:rsid w:val="007B18D6"/>
    <w:rsid w:val="007B51DD"/>
    <w:rsid w:val="007D1328"/>
    <w:rsid w:val="007F1723"/>
    <w:rsid w:val="007F327D"/>
    <w:rsid w:val="007F3A44"/>
    <w:rsid w:val="007F5430"/>
    <w:rsid w:val="008202A0"/>
    <w:rsid w:val="008310AB"/>
    <w:rsid w:val="00832753"/>
    <w:rsid w:val="00842773"/>
    <w:rsid w:val="0085692C"/>
    <w:rsid w:val="00864362"/>
    <w:rsid w:val="00887400"/>
    <w:rsid w:val="00892708"/>
    <w:rsid w:val="00893B0D"/>
    <w:rsid w:val="00895097"/>
    <w:rsid w:val="008A1AA2"/>
    <w:rsid w:val="008A63B7"/>
    <w:rsid w:val="008B3838"/>
    <w:rsid w:val="008C0BF0"/>
    <w:rsid w:val="008D0528"/>
    <w:rsid w:val="008E5850"/>
    <w:rsid w:val="008F1461"/>
    <w:rsid w:val="008F33F5"/>
    <w:rsid w:val="00904CBE"/>
    <w:rsid w:val="00936085"/>
    <w:rsid w:val="009475B6"/>
    <w:rsid w:val="00962265"/>
    <w:rsid w:val="0097235C"/>
    <w:rsid w:val="00977CEE"/>
    <w:rsid w:val="00982147"/>
    <w:rsid w:val="00983CB1"/>
    <w:rsid w:val="00984A65"/>
    <w:rsid w:val="009908DE"/>
    <w:rsid w:val="009B5E5E"/>
    <w:rsid w:val="009C47FE"/>
    <w:rsid w:val="009E62A6"/>
    <w:rsid w:val="009F54CB"/>
    <w:rsid w:val="00A26E9E"/>
    <w:rsid w:val="00A34523"/>
    <w:rsid w:val="00A76A2E"/>
    <w:rsid w:val="00A84CDB"/>
    <w:rsid w:val="00A906DD"/>
    <w:rsid w:val="00AC5138"/>
    <w:rsid w:val="00AC5E12"/>
    <w:rsid w:val="00AE3929"/>
    <w:rsid w:val="00AF45B7"/>
    <w:rsid w:val="00B079EC"/>
    <w:rsid w:val="00B1318C"/>
    <w:rsid w:val="00B32538"/>
    <w:rsid w:val="00B43C40"/>
    <w:rsid w:val="00B464F6"/>
    <w:rsid w:val="00B77CF0"/>
    <w:rsid w:val="00B80284"/>
    <w:rsid w:val="00B84E87"/>
    <w:rsid w:val="00B90216"/>
    <w:rsid w:val="00B94DE2"/>
    <w:rsid w:val="00BA112E"/>
    <w:rsid w:val="00BA711C"/>
    <w:rsid w:val="00BB0F2F"/>
    <w:rsid w:val="00BB470C"/>
    <w:rsid w:val="00BC03D6"/>
    <w:rsid w:val="00BE119A"/>
    <w:rsid w:val="00BE6A0B"/>
    <w:rsid w:val="00BE7B10"/>
    <w:rsid w:val="00C039CE"/>
    <w:rsid w:val="00C1795E"/>
    <w:rsid w:val="00C22C6C"/>
    <w:rsid w:val="00C414C9"/>
    <w:rsid w:val="00C42047"/>
    <w:rsid w:val="00C5093E"/>
    <w:rsid w:val="00C60480"/>
    <w:rsid w:val="00C64425"/>
    <w:rsid w:val="00C809BA"/>
    <w:rsid w:val="00C9305E"/>
    <w:rsid w:val="00CA3FA8"/>
    <w:rsid w:val="00CB07CA"/>
    <w:rsid w:val="00CC7F58"/>
    <w:rsid w:val="00CE1E9B"/>
    <w:rsid w:val="00D03728"/>
    <w:rsid w:val="00D06E99"/>
    <w:rsid w:val="00D102F8"/>
    <w:rsid w:val="00D10AD8"/>
    <w:rsid w:val="00D2424F"/>
    <w:rsid w:val="00D26EDE"/>
    <w:rsid w:val="00D32808"/>
    <w:rsid w:val="00D43D57"/>
    <w:rsid w:val="00D44EF3"/>
    <w:rsid w:val="00D45FC0"/>
    <w:rsid w:val="00D54C08"/>
    <w:rsid w:val="00D55CA3"/>
    <w:rsid w:val="00D96D0A"/>
    <w:rsid w:val="00DB3508"/>
    <w:rsid w:val="00DB3E70"/>
    <w:rsid w:val="00DC2193"/>
    <w:rsid w:val="00DC3B8E"/>
    <w:rsid w:val="00DE08C6"/>
    <w:rsid w:val="00E11252"/>
    <w:rsid w:val="00E13C47"/>
    <w:rsid w:val="00E5185D"/>
    <w:rsid w:val="00E75AC8"/>
    <w:rsid w:val="00E82177"/>
    <w:rsid w:val="00EB4E27"/>
    <w:rsid w:val="00EB71D8"/>
    <w:rsid w:val="00EC2E48"/>
    <w:rsid w:val="00ED0FDD"/>
    <w:rsid w:val="00EE00D4"/>
    <w:rsid w:val="00EE3A47"/>
    <w:rsid w:val="00EF0C8B"/>
    <w:rsid w:val="00F10AFE"/>
    <w:rsid w:val="00F1102D"/>
    <w:rsid w:val="00F1297C"/>
    <w:rsid w:val="00F12A97"/>
    <w:rsid w:val="00F6038D"/>
    <w:rsid w:val="00F654F5"/>
    <w:rsid w:val="00F731A3"/>
    <w:rsid w:val="00F8680D"/>
    <w:rsid w:val="00FA1E58"/>
    <w:rsid w:val="00FA54DF"/>
    <w:rsid w:val="00FB79EB"/>
    <w:rsid w:val="00FE41AC"/>
    <w:rsid w:val="00FE44E2"/>
    <w:rsid w:val="00F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05616399"/>
  <w15:docId w15:val="{AE71DCB3-342F-402A-917F-C17577E6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Ind w:w="0" w:type="dxa"/>
      <w:tblBorders>
        <w:top w:val="single" w:sz="8" w:space="0" w:color="3882C6" w:themeColor="accent1"/>
        <w:bottom w:val="single" w:sz="8" w:space="0" w:color="3882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Ind w:w="0" w:type="dxa"/>
      <w:tblBorders>
        <w:top w:val="single" w:sz="8" w:space="0" w:color="95B3D7" w:themeColor="accent6"/>
        <w:bottom w:val="single" w:sz="8" w:space="0" w:color="95B3D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Ind w:w="0" w:type="dxa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Ind w:w="0" w:type="dxa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Ind w:w="0" w:type="dxa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paragraph" w:styleId="Prrafodelista">
    <w:name w:val="List Paragraph"/>
    <w:basedOn w:val="Normal"/>
    <w:link w:val="PrrafodelistaCar"/>
    <w:uiPriority w:val="1"/>
    <w:qFormat/>
    <w:locked/>
    <w:rsid w:val="009E62A6"/>
    <w:pPr>
      <w:spacing w:line="240" w:lineRule="auto"/>
      <w:ind w:left="720"/>
      <w:contextualSpacing/>
      <w:jc w:val="left"/>
    </w:pPr>
    <w:rPr>
      <w:rFonts w:ascii="Times New Roman" w:eastAsia="MS Mincho" w:hAnsi="Times New Roman"/>
      <w:sz w:val="24"/>
      <w:lang w:eastAsia="es-ES"/>
    </w:rPr>
  </w:style>
  <w:style w:type="character" w:customStyle="1" w:styleId="PrrafodelistaCar">
    <w:name w:val="Párrafo de lista Car"/>
    <w:link w:val="Prrafodelista"/>
    <w:uiPriority w:val="1"/>
    <w:locked/>
    <w:rsid w:val="009E62A6"/>
    <w:rPr>
      <w:rFonts w:ascii="Times New Roman" w:eastAsia="MS Mincho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locked/>
    <w:rsid w:val="009E62A6"/>
    <w:pPr>
      <w:spacing w:before="100" w:beforeAutospacing="1" w:after="100" w:afterAutospacing="1" w:line="240" w:lineRule="auto"/>
      <w:jc w:val="left"/>
    </w:pPr>
    <w:rPr>
      <w:rFonts w:ascii="Times New Roman" w:eastAsia="MS Mincho" w:hAnsi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ugef-correspondencia/sites/servicios_tecnicos/normas/Borradores/Forms/SUGEF%20trabajo/plantilla-SGF-1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A1D2AB1DE44B4587C6C74D34E95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F0242-A8EA-4281-8874-0757A43B8B5F}"/>
      </w:docPartPr>
      <w:docPartBody>
        <w:p w:rsidR="003F7BB7" w:rsidRDefault="00BF6137" w:rsidP="00BF6137">
          <w:pPr>
            <w:pStyle w:val="F0A1D2AB1DE44B4587C6C74D34E9558D"/>
          </w:pPr>
          <w:r w:rsidRPr="00016D1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8BAF9A79F64FEFB3116F27C1EC8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0D16-6B59-4850-A4AD-EBC968F8DCE8}"/>
      </w:docPartPr>
      <w:docPartBody>
        <w:p w:rsidR="00B0123B" w:rsidRDefault="003F7BB7" w:rsidP="003F7BB7">
          <w:pPr>
            <w:pStyle w:val="348BAF9A79F64FEFB3116F27C1EC82E7"/>
          </w:pPr>
          <w:r w:rsidRPr="00016D1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37"/>
    <w:rsid w:val="003F7BB7"/>
    <w:rsid w:val="00B0123B"/>
    <w:rsid w:val="00B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7BB7"/>
    <w:rPr>
      <w:color w:val="808080"/>
    </w:rPr>
  </w:style>
  <w:style w:type="paragraph" w:customStyle="1" w:styleId="F0A1D2AB1DE44B4587C6C74D34E9558D">
    <w:name w:val="F0A1D2AB1DE44B4587C6C74D34E9558D"/>
    <w:rsid w:val="00BF6137"/>
  </w:style>
  <w:style w:type="paragraph" w:customStyle="1" w:styleId="348BAF9A79F64FEFB3116F27C1EC82E7">
    <w:name w:val="348BAF9A79F64FEFB3116F27C1EC82E7"/>
    <w:rsid w:val="003F7B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IKaDqADAZj1CHsU89ziJ4cfBBmo=</DigestValue>
    </Reference>
    <Reference Type="http://www.w3.org/2000/09/xmldsig#Object" URI="#idOfficeObject">
      <DigestMethod Algorithm="http://www.w3.org/2000/09/xmldsig#sha1"/>
      <DigestValue>CAyaDOSAYH8SLPGA+EM3iIIElDA=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ZbpBauX/wyDegmwfS62r1ttU+aA=</DigestValue>
    </Reference>
  </SignedInfo>
  <SignatureValue>dBwd9fXAb56XAeowZAqIpbw5S6vJCNpCEMDod5Q1ZBeeIwgaTxB4xNd9RccTYUL4l8x/NecnvIaA
hgRvEpqGRNYE2r6LEivL79PQ3is/Tb3wUMbmT13UHHVBxODT+OK32ZeHZK0b6WFxv22vcnIwbCkR
OkK7BY6DRAdACic08uy2Udfyr9KF3BAbEznlyd/ZbA3c9zA7xoIbzdSu4rvHV/NfTMJ5ndhV9w8/
RNQB23YcvpYeIU6kvt7YQn2PuFGTw9bgN2ilIDjsRf1sJ74nGIih0CzoIwwIiAdwQLPOv5p7qrZj
qmPdIxya9xYPh7XLvo525LfZIXir4ysObaqhbA==</SignatureValue>
  <KeyInfo>
    <X509Data>
      <X509Certificate>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0/09/xmldsig#sha1"/>
        <DigestValue>69ZEBAih/w7hJAWhDhCF/HUaAVI=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I2lIyeeZ9uoYIWnj0fkwJ+JUOu4=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/ZT7lzkBKjGpbWyeQ2JFoWG14aQ=</DigestValue>
      </Reference>
      <Reference URI="/word/document.xml?ContentType=application/vnd.openxmlformats-officedocument.wordprocessingml.document.main+xml">
        <DigestMethod Algorithm="http://www.w3.org/2000/09/xmldsig#sha1"/>
        <DigestValue>KYwI740SX/N0X4XVuclbS8Rgyuo=</DigestValue>
      </Reference>
      <Reference URI="/word/endnotes.xml?ContentType=application/vnd.openxmlformats-officedocument.wordprocessingml.endnotes+xml">
        <DigestMethod Algorithm="http://www.w3.org/2000/09/xmldsig#sha1"/>
        <DigestValue>bNSuqGFMtLnkpY2iI1qGzeWr+cM=</DigestValue>
      </Reference>
      <Reference URI="/word/fontTable.xml?ContentType=application/vnd.openxmlformats-officedocument.wordprocessingml.fontTable+xml">
        <DigestMethod Algorithm="http://www.w3.org/2000/09/xmldsig#sha1"/>
        <DigestValue>T/9YMyvedae67Weba6WTgUSlhnk=</DigestValue>
      </Reference>
      <Reference URI="/word/footer1.xml?ContentType=application/vnd.openxmlformats-officedocument.wordprocessingml.footer+xml">
        <DigestMethod Algorithm="http://www.w3.org/2000/09/xmldsig#sha1"/>
        <DigestValue>xPRsrUO46TH7Xax1Qd3fqBvzJlU=</DigestValue>
      </Reference>
      <Reference URI="/word/footer2.xml?ContentType=application/vnd.openxmlformats-officedocument.wordprocessingml.footer+xml">
        <DigestMethod Algorithm="http://www.w3.org/2000/09/xmldsig#sha1"/>
        <DigestValue>jW4JLGvTV71/q4dNButdXb/uAZ4=</DigestValue>
      </Reference>
      <Reference URI="/word/footnotes.xml?ContentType=application/vnd.openxmlformats-officedocument.wordprocessingml.footnotes+xml">
        <DigestMethod Algorithm="http://www.w3.org/2000/09/xmldsig#sha1"/>
        <DigestValue>PPRwwex1+CLFOuiQQuQtJd7LiCo=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xrEWQba+tN3a3EHv9hMR4sNlvZI=</DigestValue>
      </Reference>
      <Reference URI="/word/glossary/fontTable.xml?ContentType=application/vnd.openxmlformats-officedocument.wordprocessingml.fontTable+xml">
        <DigestMethod Algorithm="http://www.w3.org/2000/09/xmldsig#sha1"/>
        <DigestValue>/4IG0LuySKfaa1ShXaKW+RbX3ig=</DigestValue>
      </Reference>
      <Reference URI="/word/glossary/settings.xml?ContentType=application/vnd.openxmlformats-officedocument.wordprocessingml.settings+xml">
        <DigestMethod Algorithm="http://www.w3.org/2000/09/xmldsig#sha1"/>
        <DigestValue>Q+lwpBTvKdgmlUerSPRVS7qmuUk=</DigestValue>
      </Reference>
      <Reference URI="/word/glossary/styles.xml?ContentType=application/vnd.openxmlformats-officedocument.wordprocessingml.styles+xml">
        <DigestMethod Algorithm="http://www.w3.org/2000/09/xmldsig#sha1"/>
        <DigestValue>Na9q6LRMm2PAVhQay2G62Mosjl0=</DigestValue>
      </Reference>
      <Reference URI="/word/glossary/webSettings.xml?ContentType=application/vnd.openxmlformats-officedocument.wordprocessingml.webSettings+xml">
        <DigestMethod Algorithm="http://www.w3.org/2000/09/xmldsig#sha1"/>
        <DigestValue>3JVOoTdOm/LdH4Es4itMnJhpqeU=</DigestValue>
      </Reference>
      <Reference URI="/word/header1.xml?ContentType=application/vnd.openxmlformats-officedocument.wordprocessingml.header+xml">
        <DigestMethod Algorithm="http://www.w3.org/2000/09/xmldsig#sha1"/>
        <DigestValue>k47dYsZpdVEUaUZO2r7Y4sMV+wQ=</DigestValue>
      </Reference>
      <Reference URI="/word/header2.xml?ContentType=application/vnd.openxmlformats-officedocument.wordprocessingml.header+xml">
        <DigestMethod Algorithm="http://www.w3.org/2000/09/xmldsig#sha1"/>
        <DigestValue>U8p1T4f3Lp0nwiDAxjaelM7iAH8=</DigestValue>
      </Reference>
      <Reference URI="/word/media/image1.jpg?ContentType=image/jpeg">
        <DigestMethod Algorithm="http://www.w3.org/2000/09/xmldsig#sha1"/>
        <DigestValue>WBE2fsmHVGwcKKBQxbSMrwxyzd0=</DigestValue>
      </Reference>
      <Reference URI="/word/media/image2.png?ContentType=image/png">
        <DigestMethod Algorithm="http://www.w3.org/2000/09/xmldsig#sha1"/>
        <DigestValue>xqOBhFuPeqMghHzp2yf95n6b0Eo=</DigestValue>
      </Reference>
      <Reference URI="/word/media/image3.png?ContentType=image/png">
        <DigestMethod Algorithm="http://www.w3.org/2000/09/xmldsig#sha1"/>
        <DigestValue>ugf502F9OWENCRXzhnDZtkblBVw=</DigestValue>
      </Reference>
      <Reference URI="/word/media/image4.emf?ContentType=image/x-emf">
        <DigestMethod Algorithm="http://www.w3.org/2000/09/xmldsig#sha1"/>
        <DigestValue>GoPcGkLSV4myQ+cl82LPPkibvG0=</DigestValue>
      </Reference>
      <Reference URI="/word/numbering.xml?ContentType=application/vnd.openxmlformats-officedocument.wordprocessingml.numbering+xml">
        <DigestMethod Algorithm="http://www.w3.org/2000/09/xmldsig#sha1"/>
        <DigestValue>7FuBp2nEWdZnZ4l7MzucgxaB11c=</DigestValue>
      </Reference>
      <Reference URI="/word/settings.xml?ContentType=application/vnd.openxmlformats-officedocument.wordprocessingml.settings+xml">
        <DigestMethod Algorithm="http://www.w3.org/2000/09/xmldsig#sha1"/>
        <DigestValue>NH1oyfpd2g0NpL5V2HyIdCwRzlc=</DigestValue>
      </Reference>
      <Reference URI="/word/styles.xml?ContentType=application/vnd.openxmlformats-officedocument.wordprocessingml.styles+xml">
        <DigestMethod Algorithm="http://www.w3.org/2000/09/xmldsig#sha1"/>
        <DigestValue>u5WFRsUe4jbQgOU55fMMFLdZHBo=</DigestValue>
      </Reference>
      <Reference URI="/word/theme/theme1.xml?ContentType=application/vnd.openxmlformats-officedocument.theme+xml">
        <DigestMethod Algorithm="http://www.w3.org/2000/09/xmldsig#sha1"/>
        <DigestValue>afn6CthWEUwqtPMX5ImY3jwVifM=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2016-01-05T04:13:44Z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2016-01-05T04:13:44Z</xd:SigningTime>
          <xd:SigningCertificate>
            <xd:Cert>
              <xd:CertDigest>
                <DigestMethod Algorithm="http://www.w3.org/2000/09/xmldsig#sha1"/>
                <DigestValue>lNjCrJ4C5muDLJ85CRHkZs43aFg=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316405755889549666610883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Aprobó este documento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+IpfRnifQTco8ZuJKVqe/8X3HCmcrBsj9ANTV3X0d4K1cXUNdQ30MjyijcwTpVgKxiJDv3Ocs0WFhFnEDsEkiNaFRpd4C1ZqEcEX8/ATtB4bj74ISKLWAPLnr7uEVPfA+jw30WNteLrbHfORtyrcnWhHwlPAW69UvkHD/Tcgh6xDI8eQkKp39ujW9HPPfJHr+mwkFQxKj7LjktPG7pJbWqT0xWKbNCGXYqUhnu6cyLiiUVH30VevyhsZ+zii9xTHpFrjn6S8Exr199e1i0AiqOcVXdrkA5ll9RMQQDUOSQE5QXQzSd99k1g8zbbeVNzvFNxvRaNl2zuD+uR8CAwEAAaOCCFEwgghNMBIGA1UdEwEB/wQIMAYBAf8CAQAwHQYDVR0OBBYEFEjUipShoDKIP6qxNhCUK+6UQYKsMAsGA1UdDwQEAwIBhjASBgkrBgEEAYI3FQEEBQIDAQABMCMGCSsGAQQBgjcVAgQWBBTLhMQ4X/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+qhKU4CuLkEDmBjJWmetFCVe/zjsYkKIxbb8sz/kgaGE9aSaB1fBmpS/q9MvqWnJSiu3++zS79typTftlK24ZJRMPtS/LKikKGEHtSkWNmncaLH/W1VRzeQe8WNom4S4HVoC9Wb2yryh5eInHCiwRg+o/MTvAWlCaAF3AwgXA3IEbhBugFK8gYVKii2aznvWtxJp+ZQ3VCoH1Su5xRgJW/aEJFZr4/gNHFfPWTEbA2aANxkPgDp2VvUEcsh+WIg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Situación_x0020_actual xmlns="b875e23b-67d9-4b2e-bdec-edacbf90b326">7-2016
Copiar: Genaro Segura Calderon, Gilberto Arce Alpízar, Gabriela Amador Mata, Isaías López Lara, Carlos Rojas Cordero, Gabriela Vargas Leal.</Situación_x0020_actual>
    <Dependencia xmlns="b875e23b-67d9-4b2e-bdec-edacbf90b326"/>
    <Enviado_x0020_por1 xmlns="b875e23b-67d9-4b2e-bdec-edacbf90b326">Normas</Enviado_x0020_por1>
    <KpiDescription xmlns="http://schemas.microsoft.com/sharepoint/v3">7-2016
Derogación de circulares externas “SUGEF 2966-2014” del 27 de noviembre 2014 y “SUGEF 3022-2014” del 04 de diciembre 2014 por reforma al “Código de Normas y Procedimientos Tributarios”.</KpiDescription>
    <_Status xmlns="http://schemas.microsoft.com/sharepoint/v3/fields">Para tramitar</_Status>
    <Entrante_x0020_relacionado xmlns="b875e23b-67d9-4b2e-bdec-edacbf90b326">
      <Url xsi:nil="true"/>
      <Description xsi:nil="true"/>
    </Entrante_x0020_relacionado>
    <Secretaria xmlns="b875e23b-67d9-4b2e-bdec-edacbf90b326">
      <UserInfo>
        <DisplayName>Gabriela Vargas Leal</DisplayName>
        <AccountId>120</AccountId>
        <AccountType/>
      </UserInfo>
    </Secretaria>
    <Año xmlns="b875e23b-67d9-4b2e-bdec-edacbf90b326">2015</Año>
    <Entidad_x0020_Financiera xmlns="b875e23b-67d9-4b2e-bdec-edacbf90b326">A TODAS LAS ENTIDADES SUPERVISADAS POR SUGEF</Entidad_x0020_Financiera>
    <Enviado_x0020_por xmlns="b875e23b-67d9-4b2e-bdec-edacbf90b326">Gabriela Vargas Leal</Enviado_x0020_por>
    <Externo_x003f_ xmlns="b875e23b-67d9-4b2e-bdec-edacbf90b326">true</Externo_x003f_>
    <Fecha_x0020_notificación xmlns="b875e23b-67d9-4b2e-bdec-edacbf90b326" xsi:nil="true"/>
    <N_x00b0_Oficio xmlns="b875e23b-67d9-4b2e-bdec-edacbf90b326">7-2016</N_x00b0_Oficio>
    <Firmantes xmlns="b875e23b-67d9-4b2e-bdec-edacbf90b326">
      <UserInfo>
        <DisplayName>i:0#.w|sugef\mmeza</DisplayName>
        <AccountId>23</AccountId>
        <AccountType/>
      </UserInfo>
    </Firmantes>
    <Firma_x0020_digital_x003f_ xmlns="b875e23b-67d9-4b2e-bdec-edacbf90b326">true</Firma_x0020_digital_x003f_>
    <Firma_x0020_despacho_x003f_ xmlns="b875e23b-67d9-4b2e-bdec-edacbf90b326">true</Firma_x0020_despacho_x003f_>
    <Con_x0020_copia xmlns="b875e23b-67d9-4b2e-bdec-edacbf90b326">
      <UserInfo>
        <DisplayName>i:0#.w|sugef\gsegura</DisplayName>
        <AccountId>146</AccountId>
        <AccountType/>
      </UserInfo>
      <UserInfo>
        <DisplayName>i:0#.w|sugef\garce</DisplayName>
        <AccountId>152</AccountId>
        <AccountType/>
      </UserInfo>
      <UserInfo>
        <DisplayName>i:0#.w|sugef\gamador</DisplayName>
        <AccountId>186</AccountId>
        <AccountType/>
      </UserInfo>
      <UserInfo>
        <DisplayName>i:0#.w|sugef\ilopez</DisplayName>
        <AccountId>203</AccountId>
        <AccountType/>
      </UserInfo>
      <UserInfo>
        <DisplayName>i:0#.w|sugef\crojas</DisplayName>
        <AccountId>202</AccountId>
        <AccountType/>
      </UserInfo>
      <UserInfo>
        <DisplayName>i:0#.w|sugef\gvargasl</DisplayName>
        <AccountId>120</AccountId>
        <AccountType/>
      </UserInfo>
    </Con_x0020_cop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41" ma:contentTypeDescription="" ma:contentTypeScope="" ma:versionID="50ea0eca2ab6ff8e35f91a162668b145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targetNamespace="http://schemas.microsoft.com/office/2006/metadata/properties" ma:root="true" ma:fieldsID="7a353cbd70e34de88a99e974d16197db" ns1:_="" ns2:_="" ns3:_="">
    <xsd:import namespace="http://schemas.microsoft.com/sharepoint/v3"/>
    <xsd:import namespace="b875e23b-67d9-4b2e-bdec-edacbf90b3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1:KpiDescription" minOccurs="0"/>
                <xsd:element ref="ns2:Externo_x003f_" minOccurs="0"/>
                <xsd:element ref="ns3:_Status" minOccurs="0"/>
                <xsd:element ref="ns2:Firma_x0020_digital_x003f_" minOccurs="0"/>
                <xsd:element ref="ns2:Firma_x0020_despacho_x003f_" minOccurs="0"/>
                <xsd:element ref="ns2:Enviado_x0020_por1" minOccurs="0"/>
                <xsd:element ref="ns2:Firmantes" minOccurs="0"/>
                <xsd:element ref="ns2:Secretaria" minOccurs="0"/>
                <xsd:element ref="ns2:Con_x0020_copia" minOccurs="0"/>
                <xsd:element ref="ns2:Enviado_x0020_por" minOccurs="0"/>
                <xsd:element ref="ns2:Dependencia" minOccurs="0"/>
                <xsd:element ref="ns2:Entrante_x0020_relacionado" minOccurs="0"/>
                <xsd:element ref="ns2:Año" minOccurs="0"/>
                <xsd:element ref="ns2:Fecha_x0020_notificació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BANCO CREDITO AGRICOLA DE CARTAGO"/>
              <xsd:enumeration value="BANCO DE COSTA RICA"/>
              <xsd:enumeration value="Banco Nacional de Costa Rica."/>
              <xsd:enumeration value="BANCO HIPOTECARIO DE LA VIVIENDA"/>
              <xsd:enumeration value="BANCO POPULAR Y DE DESARROLLO COMUNAL"/>
              <xsd:enumeration value="BANCO BAC SAN JOSE S A"/>
              <xsd:enumeration value="BANCO GENERAL COSTA RICA SOCIEDAD ANONIMA"/>
              <xsd:enumeration value="Banco de Soluciones Bansol de Costa Rica S A"/>
              <xsd:enumeration value="BANCO BCT S A"/>
              <xsd:enumeration value="Banco Cathay de Costa Rica, S.A."/>
              <xsd:enumeration value="BANCO CITIBANK DE COSTA RICA SOCIEDAD ANONIMA"/>
              <xsd:enumeration value="Banco Davivienda Costa Rica Sociedad Anonima"/>
              <xsd:enumeration value="BANCO IMPROSA S A"/>
              <xsd:enumeration value="BANCO LAFISE SOCIEDAD ANONIMA"/>
              <xsd:enumeration value="BANCO PROMERICA DE COSTA RICA S A"/>
              <xsd:enumeration value="SCOTIABANK DE COSTA RICA S A"/>
              <xsd:enumeration value="Financiera ACOBO S A"/>
              <xsd:enumeration value="Financiera Cafsa, S.A."/>
              <xsd:enumeration value="Financiera Comeca, S.A."/>
              <xsd:enumeration value="Financiera Desyfin S.A."/>
              <xsd:enumeration value="FINANCIERA G&amp;T CONTINENTAL COSTA RICA S A"/>
              <xsd:enumeration value="Financiera Multivalores S.A"/>
              <xsd:enumeration value="Caja de Ahorro y Préstamo de la Ande."/>
              <xsd:enumeration value="COOPERATIVA DE AHORRO Y CREDITO DE LOS VECINOS DE ACOSTA R L COOPEACOSTA R L"/>
              <xsd:enumeration value="COOPERATIVA DE AHORRO Y CREDITO ALIANZA DE PEREZ ZELEDON R L COOPEALIANZA R L"/>
              <xsd:enumeration value="Cooperativa de Ahorro y Crédito La Amistad, R.L."/>
              <xsd:enumeration value="Cooperativa de Ahorro y Crédito ANDE No. 1, R.L. (COOPEANDE No 1 R.L.)"/>
              <xsd:enumeration value="COOPERATIVA DE AHORRO Y CREDITO DE LOS EDUCADORES DE LA REGION HUETAR NORTE R L COOPEANDE No7 R L"/>
              <xsd:enumeration value="Cooperativa Aserriceña de Ahorro y Crédito R L COOPEASERRI R L"/>
              <xsd:enumeration value="COOPERATIVA DE AHORRO Y CREDITO DE LOS EMPLEADOS DEL INSTITUTO COSTARRICENSE DE ACUEDUCTOS Y ALCANTARILLADOS R L"/>
              <xsd:enumeration value="COOPERATIVA DE AHORRO Y CREDITO DE LOS TRABAJADORES DEL SECTOR PUBLICO COSTARRICENSE Y LAS EMPRESAS DEL SECTOR SALUD R L COOPECAJA R L"/>
              <xsd:enumeration value="COOPERATIVA DE AHORRO Y CREDITO DE LA COMUNIDAD DE CIUDAD QUESADA R L COOCIQUE R L"/>
              <xsd:enumeration value="COOPERATIVA DE AHORRO Y CREDITO ANTONIO VEGA GRANADOS R L COOPAVEGRA R L"/>
              <xsd:enumeration value="COOPERATIVA DE AHORRO Y CREDITO REFRACCIONARIO DE ALFARO RUIZ R L COOPECAR R L"/>
              <xsd:enumeration value="Cooperativa de Ahorro y Crédito de los Empleados de la Contraloría General de la República R L COOPECO R L"/>
              <xsd:enumeration value="COOPERATIVA DE AHORRO Y CREDITO DE LOS EMPLEADOS DEL SECTOR PUBLICO PRIVADO E INDEPENDIENTE R L COOPEFYL R L"/>
              <xsd:enumeration value="Cooperativa de Ahorro y Crédito de los Productores de Leche R L COOPELECHEROS R L"/>
              <xsd:enumeration value="COOPERATIVA NACIONAL DE EDUCADORES R L (COOPENAE R L)"/>
              <xsd:enumeration value="Cooperativa de Ahorro y Crédito para el Desarrollo, R.L. (CREDECOOP R.L)"/>
              <xsd:enumeration value="COOPERATIVA DE AHORRO Y CREDITO REFRACCIONARIO DE LA COMUNIDAD DE ESPARZA R L COOPESPARTA R L"/>
              <xsd:enumeration value="COOPERATIVA DE AHORRO Y CREDITO DE LA COMUNIDAD DE GRECIA R L (COOPEGRECIA)"/>
              <xsd:enumeration value="COOPERATIVA DE AHORRO Y CREDITO DE SERVIDORES JUDICIALES R L COOPEJUDICIAL R L"/>
              <xsd:enumeration value="COOPERATIVA DE AHORRO CREDITO Y SERVICIOS MULTIPLES DE MAESTROS PENSIONADOS Y EN SERVICIO ABIERTO A LA COMUNIDAD R L COOPEMAPRO R L"/>
              <xsd:enumeration value="COOPERATIVA DE AHORRO Y CREDITO Y SERVICIOS MULTIPLES DE LOS MEDICOS R L COOPEMEDICOS R L"/>
              <xsd:enumeration value="COOPERATIVA DE AHORRO Y CREDITO DE LOS EMPLEADOS DEL MINISTERIO DE EDUCACION PUBLICA R L COOPEMEP R L"/>
              <xsd:enumeration value="COOPERATIVA DE AHORRO Y CREDITO DE OROTINA R L COOPEOROTINA R L"/>
              <xsd:enumeration value="COOPERATIVA DE AHORRO Y CREDITO DE LOS EMPLEADOS DEL BANCO POPULAR Y DE DESARROLLO COMUNAL R L COOPEBANPO R L"/>
              <xsd:enumeration value="COOPERATIVA DE AHORRO Y CREDITO DE SAN MARCOS DE TARRAZU R L COOPESANMARCOS R L"/>
              <xsd:enumeration value="COOPERATIVA DE AHORRO Y CREDITO REFACCIONARIO DE LA COMUNIDAD DE SAN RAMON R L COOPESANRAMON R L"/>
              <xsd:enumeration value="SERVICIOS COOPERATIVOS R L (SERVICOOP R L)"/>
              <xsd:enumeration value="COOPERATIVA DE AHORRO Y CREDITO DE LOS SERVIDORES PUBLICOS R L COOPESERVIDORES R L"/>
              <xsd:enumeration value="Cooperativa de Ahorro y Crédito de los Empleados Universitarios Estatales R.L."/>
              <xsd:enumeration value="GRUPO MUTUAL ALAJUELA LA VIVIENDA DE AHORRO Y PRESTAMO"/>
              <xsd:enumeration value="Mutual Cartago de Ahorro y Préstamo"/>
              <xsd:enumeration value="Global Exchange Casa de Cambio S A"/>
              <xsd:enumeration value="SERVIEXPRESO MONEY TRANSFERS CASA DE CAMBIO S A"/>
              <xsd:enumeration value="Casa de Cambio Tele Dólar Expreso S.A."/>
              <xsd:enumeration value="LATIN AMERICAN EXCHANGE LATINEX CASA DE CAMBIO S A"/>
              <xsd:enumeration value="CASA DE CAMBIO SOLUCIONES MONETARIAS SOCIEDAD ANONIMA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5" nillable="true" ma:displayName="Externo?" ma:default="1" ma:description="Externo/Interno" ma:internalName="Externo_x003F_">
      <xsd:simpleType>
        <xsd:restriction base="dms:Boolean"/>
      </xsd:simpleType>
    </xsd:element>
    <xsd:element name="Firma_x0020_digital_x003f_" ma:index="7" nillable="true" ma:displayName="Firma digital?" ma:default="0" ma:internalName="Firma_x0020_digital_x003F_">
      <xsd:simpleType>
        <xsd:restriction base="dms:Boolean"/>
      </xsd:simpleType>
    </xsd:element>
    <xsd:element name="Firma_x0020_despacho_x003f_" ma:index="8" nillable="true" ma:displayName="Firma despacho?" ma:default="0" ma:internalName="Firma_x0020_despacho_x003F_">
      <xsd:simpleType>
        <xsd:restriction base="dms:Boolean"/>
      </xsd:simpleType>
    </xsd:element>
    <xsd:element name="Enviado_x0020_por1" ma:index="9" nillable="true" ma:displayName="Remisor" ma:default="Seleccione una opción" ma:format="Dropdown" ma:internalName="Enviado_x0020_por1">
      <xsd:simpleType>
        <xsd:restriction base="dms:Choice">
          <xsd:enumeration value="Aseguramiento de la Calidad"/>
          <xsd:enumeration value="Asesoría Jurídica"/>
          <xsd:enumeration value="Bancos Públicos"/>
          <xsd:enumeration value="Bancos Privados"/>
          <xsd:enumeration value="Capacitación y Organismos Internacionales"/>
          <xsd:enumeration value="Coordinación Administrativa"/>
          <xsd:enumeration value="Despacho"/>
          <xsd:enumeration value="Empresas Financieras"/>
          <xsd:enumeration value="Informática"/>
          <xsd:enumeration value="Ley 8204"/>
          <xsd:enumeration value="Normas"/>
          <xsd:enumeration value="Riesgo Global"/>
          <xsd:enumeration value="Servicios Técnicos"/>
          <xsd:enumeration value="Seleccione una opción"/>
        </xsd:restriction>
      </xsd:simpleType>
    </xsd:element>
    <xsd:element name="Firmantes" ma:index="10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_x0020_copia" ma:index="12" nillable="true" ma:displayName="Con copia" ma:list="UserInfo" ma:SharePointGroup="0" ma:internalName="Con_x0020_copia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iado_x0020_por" ma:index="13" nillable="true" ma:displayName="EnviadoPor" ma:internalName="Enviado_x0020_por">
      <xsd:simpleType>
        <xsd:restriction base="dms:Text">
          <xsd:maxLength value="255"/>
        </xsd:restriction>
      </xsd:simpleType>
    </xsd:element>
    <xsd:element name="Dependencia" ma:index="14" nillable="true" ma:displayName="Dependencia" ma:internalName="Dependenci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SUGEF Normas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I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Entrante_x0020_relacionado" ma:index="15" nillable="true" ma:displayName="Entrante relacionado" ma:format="Hyperlink" ma:internalName="Entrante_x0020_relacionad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ño" ma:index="16" nillable="true" ma:displayName="Año" ma:default="2015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Fecha_x0020_notificación" ma:index="25" nillable="true" ma:displayName="Fecha de Notificación" ma:description="Fecha de notificación del oficio" ma:format="DateOnly" ma:internalName="Fecha_x0020_notificaci_x00f3_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>
      <xsd:simpleType>
        <xsd:restriction base="dms:Choice">
          <xsd:enumeration value="Firmado"/>
          <xsd:enumeration value="Notificado"/>
          <xsd:enumeration value="Pendiente"/>
          <xsd:enumeration value="Para tramitar"/>
          <xsd:enumeration value="Rechazado"/>
          <xsd:enumeration value="Tramit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BF82E-1A70-4392-8CF2-7DEAFF1953AE}"/>
</file>

<file path=customXml/itemProps2.xml><?xml version="1.0" encoding="utf-8"?>
<ds:datastoreItem xmlns:ds="http://schemas.openxmlformats.org/officeDocument/2006/customXml" ds:itemID="{C8BF7237-7071-47B9-A7EF-78F803F2012F}"/>
</file>

<file path=customXml/itemProps3.xml><?xml version="1.0" encoding="utf-8"?>
<ds:datastoreItem xmlns:ds="http://schemas.openxmlformats.org/officeDocument/2006/customXml" ds:itemID="{D943D00B-616B-4A5F-AF01-321B052A1EEF}"/>
</file>

<file path=customXml/itemProps4.xml><?xml version="1.0" encoding="utf-8"?>
<ds:datastoreItem xmlns:ds="http://schemas.openxmlformats.org/officeDocument/2006/customXml" ds:itemID="{F214ECE2-C026-4453-B2DC-34F673DBA41B}"/>
</file>

<file path=customXml/itemProps5.xml><?xml version="1.0" encoding="utf-8"?>
<ds:datastoreItem xmlns:ds="http://schemas.openxmlformats.org/officeDocument/2006/customXml" ds:itemID="{565D256E-D2F5-4CF5-9FA1-B552AD03CFF2}"/>
</file>

<file path=docProps/app.xml><?xml version="1.0" encoding="utf-8"?>
<Properties xmlns="http://schemas.openxmlformats.org/officeDocument/2006/extended-properties" xmlns:vt="http://schemas.openxmlformats.org/officeDocument/2006/docPropsVTypes">
  <Template>plantilla-SGF-13</Template>
  <TotalTime>22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Isaías López Lara</dc:creator>
  <cp:keywords/>
  <dc:description/>
  <cp:lastModifiedBy>Mauricio Meza Ramírez</cp:lastModifiedBy>
  <cp:revision>5</cp:revision>
  <cp:lastPrinted>2015-07-30T22:36:00Z</cp:lastPrinted>
  <dcterms:created xsi:type="dcterms:W3CDTF">2015-12-24T15:59:00Z</dcterms:created>
  <dcterms:modified xsi:type="dcterms:W3CDTF">2016-01-05T04:12:00Z</dcterms:modified>
  <cp:category/>
  <cp:contentStatus>Firmado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Trámite">
    <vt:lpwstr>Correspondencia saliente</vt:lpwstr>
  </property>
  <property fmtid="{D5CDD505-2E9C-101B-9397-08002B2CF9AE}" pid="4" name="Enviado por">
    <vt:lpwstr>ilopez@sugef.fi.cr</vt:lpwstr>
  </property>
  <property fmtid="{D5CDD505-2E9C-101B-9397-08002B2CF9AE}" pid="5" name="%Avance">
    <vt:r8>0.9</vt:r8>
  </property>
  <property fmtid="{D5CDD505-2E9C-101B-9397-08002B2CF9AE}" pid="6" name="Copiado a">
    <vt:lpwstr/>
  </property>
  <property fmtid="{D5CDD505-2E9C-101B-9397-08002B2CF9AE}" pid="7" name="Externo?">
    <vt:bool>true</vt:bool>
  </property>
  <property fmtid="{D5CDD505-2E9C-101B-9397-08002B2CF9AE}" pid="8" name="Con copia">
    <vt:lpwstr/>
  </property>
  <property fmtid="{D5CDD505-2E9C-101B-9397-08002B2CF9AE}" pid="9" name="Días seguimiento">
    <vt:lpwstr/>
  </property>
  <property fmtid="{D5CDD505-2E9C-101B-9397-08002B2CF9AE}" pid="10" name="Tipo de envío">
    <vt:lpwstr/>
  </property>
  <property fmtid="{D5CDD505-2E9C-101B-9397-08002B2CF9AE}" pid="11" name="Fecha Notificado">
    <vt:lpwstr/>
  </property>
  <property fmtid="{D5CDD505-2E9C-101B-9397-08002B2CF9AE}" pid="12" name="N°Oficio">
    <vt:lpwstr>XXX-2016</vt:lpwstr>
  </property>
  <property fmtid="{D5CDD505-2E9C-101B-9397-08002B2CF9AE}" pid="13" name="Firmantes">
    <vt:lpwstr/>
  </property>
  <property fmtid="{D5CDD505-2E9C-101B-9397-08002B2CF9AE}" pid="14" name="Seguimiento?">
    <vt:lpwstr>false</vt:lpwstr>
  </property>
</Properties>
</file>